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35" w:rsidRPr="00351A35" w:rsidRDefault="00351A35" w:rsidP="00351A35">
      <w:pPr>
        <w:spacing w:after="0" w:line="240" w:lineRule="auto"/>
        <w:rPr>
          <w:rFonts w:ascii="Times New Roman" w:eastAsia="Times New Roman" w:hAnsi="Times New Roman" w:cs="Times New Roman"/>
          <w:b/>
          <w:sz w:val="32"/>
          <w:szCs w:val="32"/>
          <w:lang w:eastAsia="ru-RU"/>
        </w:rPr>
      </w:pPr>
      <w:r w:rsidRPr="00351A35">
        <w:rPr>
          <w:rFonts w:ascii="Times New Roman" w:eastAsia="Times New Roman" w:hAnsi="Times New Roman" w:cs="Times New Roman"/>
          <w:b/>
          <w:sz w:val="32"/>
          <w:szCs w:val="32"/>
          <w:lang w:eastAsia="ru-RU"/>
        </w:rPr>
        <w:t>Организация рационального питания подростков</w:t>
      </w:r>
    </w:p>
    <w:p w:rsidR="00351A35" w:rsidRPr="00B70259" w:rsidRDefault="00351A35" w:rsidP="00351A35">
      <w:pPr>
        <w:spacing w:after="0" w:line="240" w:lineRule="auto"/>
        <w:rPr>
          <w:rFonts w:ascii="Times New Roman" w:eastAsia="Times New Roman" w:hAnsi="Times New Roman" w:cs="Times New Roman"/>
          <w:sz w:val="24"/>
          <w:szCs w:val="24"/>
          <w:lang w:eastAsia="ru-RU"/>
        </w:rPr>
      </w:pPr>
    </w:p>
    <w:p w:rsidR="00351A35" w:rsidRPr="00351A35" w:rsidRDefault="00351A35" w:rsidP="00351A35">
      <w:pPr>
        <w:spacing w:after="0" w:line="240" w:lineRule="auto"/>
        <w:rPr>
          <w:rFonts w:ascii="Times New Roman" w:eastAsia="Times New Roman" w:hAnsi="Times New Roman" w:cs="Times New Roman"/>
          <w:sz w:val="28"/>
          <w:szCs w:val="28"/>
          <w:lang w:eastAsia="ru-RU"/>
        </w:rPr>
      </w:pPr>
      <w:bookmarkStart w:id="0" w:name="_GoBack"/>
      <w:r w:rsidRPr="00351A35">
        <w:rPr>
          <w:rFonts w:ascii="Times New Roman" w:eastAsia="Times New Roman" w:hAnsi="Times New Roman" w:cs="Times New Roman"/>
          <w:sz w:val="28"/>
          <w:szCs w:val="28"/>
          <w:lang w:eastAsia="ru-RU"/>
        </w:rPr>
        <w:t xml:space="preserve">Подростковый возраст (10 - 14 лет) связан с резкими качественными изменениями, происходящими как в организме, так и затрагивающими отношения подростка с внешним миром. Правильное питание оказывается одним из главных условий, обеспечивающих нормальное развитие организма. В подростковом возрасте, в силу бурно протекающих перестроек, увеличиваются потребности организма в энергии, поэтому калорийность рациона должна быть увеличена. </w:t>
      </w:r>
      <w:proofErr w:type="gramStart"/>
      <w:r w:rsidRPr="00351A35">
        <w:rPr>
          <w:rFonts w:ascii="Times New Roman" w:eastAsia="Times New Roman" w:hAnsi="Times New Roman" w:cs="Times New Roman"/>
          <w:sz w:val="28"/>
          <w:szCs w:val="28"/>
          <w:lang w:eastAsia="ru-RU"/>
        </w:rPr>
        <w:t>Важное значение</w:t>
      </w:r>
      <w:proofErr w:type="gramEnd"/>
      <w:r w:rsidRPr="00351A35">
        <w:rPr>
          <w:rFonts w:ascii="Times New Roman" w:eastAsia="Times New Roman" w:hAnsi="Times New Roman" w:cs="Times New Roman"/>
          <w:sz w:val="28"/>
          <w:szCs w:val="28"/>
          <w:lang w:eastAsia="ru-RU"/>
        </w:rPr>
        <w:t xml:space="preserve"> имеет достаточное поступление всех необходимых питательных веществ, витаминов и минеральных веществ. В этом возрасте увеличивается распространенность различных функциональных нарушений, обусловленных питанием. Связано это с тем, что подростки становятся более самостоятельными и родители в меньшей степени способны контролировать их питание. Одной из самых распространенных проблем, связанных с неправильным питанием подростков, является избыточный вес. В последние годы распространение приобретают такие нарушения пищевого поведения, как булимия и анорексия. При этом одним из важнейших способов профилактики такого рода нарушений оказывается формирование полезных привычек и навыков поведения, связанных с питанием.</w:t>
      </w:r>
    </w:p>
    <w:p w:rsidR="00351A35" w:rsidRPr="00351A35" w:rsidRDefault="00351A35" w:rsidP="00351A35">
      <w:pPr>
        <w:spacing w:after="0" w:line="240" w:lineRule="auto"/>
        <w:rPr>
          <w:rFonts w:ascii="Times New Roman" w:eastAsia="Times New Roman" w:hAnsi="Times New Roman" w:cs="Times New Roman"/>
          <w:sz w:val="28"/>
          <w:szCs w:val="28"/>
          <w:lang w:eastAsia="ru-RU"/>
        </w:rPr>
      </w:pPr>
      <w:r w:rsidRPr="00351A35">
        <w:rPr>
          <w:rFonts w:ascii="Times New Roman" w:eastAsia="Times New Roman" w:hAnsi="Times New Roman" w:cs="Times New Roman"/>
          <w:sz w:val="28"/>
          <w:szCs w:val="28"/>
          <w:lang w:eastAsia="ru-RU"/>
        </w:rPr>
        <w:t>- Подростковый возраст - особенности социального, психического, физического развития.</w:t>
      </w:r>
    </w:p>
    <w:p w:rsidR="00351A35" w:rsidRPr="00351A35" w:rsidRDefault="00351A35" w:rsidP="00351A35">
      <w:pPr>
        <w:spacing w:after="0" w:line="240" w:lineRule="auto"/>
        <w:rPr>
          <w:rFonts w:ascii="Times New Roman" w:eastAsia="Times New Roman" w:hAnsi="Times New Roman" w:cs="Times New Roman"/>
          <w:sz w:val="28"/>
          <w:szCs w:val="28"/>
          <w:lang w:eastAsia="ru-RU"/>
        </w:rPr>
      </w:pPr>
      <w:r w:rsidRPr="00351A35">
        <w:rPr>
          <w:rFonts w:ascii="Times New Roman" w:eastAsia="Times New Roman" w:hAnsi="Times New Roman" w:cs="Times New Roman"/>
          <w:sz w:val="28"/>
          <w:szCs w:val="28"/>
          <w:lang w:eastAsia="ru-RU"/>
        </w:rPr>
        <w:t>- Особенности рациона питания в подростковом возрасте.</w:t>
      </w:r>
    </w:p>
    <w:p w:rsidR="00351A35" w:rsidRPr="00351A35" w:rsidRDefault="00351A35" w:rsidP="00351A35">
      <w:pPr>
        <w:spacing w:after="0" w:line="240" w:lineRule="auto"/>
        <w:rPr>
          <w:rFonts w:ascii="Times New Roman" w:eastAsia="Times New Roman" w:hAnsi="Times New Roman" w:cs="Times New Roman"/>
          <w:sz w:val="28"/>
          <w:szCs w:val="28"/>
          <w:lang w:eastAsia="ru-RU"/>
        </w:rPr>
      </w:pPr>
      <w:r w:rsidRPr="00351A35">
        <w:rPr>
          <w:rFonts w:ascii="Times New Roman" w:eastAsia="Times New Roman" w:hAnsi="Times New Roman" w:cs="Times New Roman"/>
          <w:sz w:val="28"/>
          <w:szCs w:val="28"/>
          <w:lang w:eastAsia="ru-RU"/>
        </w:rPr>
        <w:t>- Основные нарушения питания в подростковом возрасте, их профилактика.</w:t>
      </w:r>
    </w:p>
    <w:p w:rsidR="00351A35" w:rsidRPr="00351A35" w:rsidRDefault="00351A35" w:rsidP="00351A35">
      <w:pPr>
        <w:spacing w:after="0" w:line="240" w:lineRule="auto"/>
        <w:rPr>
          <w:rFonts w:ascii="Times New Roman" w:eastAsia="Times New Roman" w:hAnsi="Times New Roman" w:cs="Times New Roman"/>
          <w:sz w:val="28"/>
          <w:szCs w:val="28"/>
          <w:lang w:eastAsia="ru-RU"/>
        </w:rPr>
      </w:pPr>
      <w:r w:rsidRPr="00351A35">
        <w:rPr>
          <w:rFonts w:ascii="Times New Roman" w:eastAsia="Times New Roman" w:hAnsi="Times New Roman" w:cs="Times New Roman"/>
          <w:sz w:val="28"/>
          <w:szCs w:val="28"/>
          <w:lang w:eastAsia="ru-RU"/>
        </w:rPr>
        <w:t xml:space="preserve">Подростковый возраст охватывает период от 10 - 11 до 13 - 14 лет и является одним из самых сложных. Этот возраст считается кризисным, поскольку в организме ребенка происходят резкие качественные изменения, затрагивающие все стороны развития и жизни. Меняется социальная ситуация развития - подросток становится и ощущает себя более самостоятельным, претендуя на расширение своих прав в отношении </w:t>
      </w:r>
      <w:proofErr w:type="gramStart"/>
      <w:r w:rsidRPr="00351A35">
        <w:rPr>
          <w:rFonts w:ascii="Times New Roman" w:eastAsia="Times New Roman" w:hAnsi="Times New Roman" w:cs="Times New Roman"/>
          <w:sz w:val="28"/>
          <w:szCs w:val="28"/>
          <w:lang w:eastAsia="ru-RU"/>
        </w:rPr>
        <w:t>со</w:t>
      </w:r>
      <w:proofErr w:type="gramEnd"/>
      <w:r w:rsidRPr="00351A35">
        <w:rPr>
          <w:rFonts w:ascii="Times New Roman" w:eastAsia="Times New Roman" w:hAnsi="Times New Roman" w:cs="Times New Roman"/>
          <w:sz w:val="28"/>
          <w:szCs w:val="28"/>
          <w:lang w:eastAsia="ru-RU"/>
        </w:rPr>
        <w:t xml:space="preserve"> взрослыми. Ведущей деятельностью становится интимно-личностное общение. На первый план выходят взаимоотношения со сверстниками. В процессе общения со сверстниками происходит становление нового уровня самосознания ребенка, формируются навыки социального взаимодействия. Именно сверстники становятся для подростка источником наиболее важной информации, образцом для поведения. Меняется поведение подростка - для него характерна эмоциональная неустойчивость и резкие колебания настроения. Поведение подростков зачастую бывает непредсказуемым. Подростковый возраст характеризуется существенными физиологическими перестройками, затрагивающими практически все системы организма - опорно-мышечную, сердечнососудистую, нервную. Происходят значительные гормональные перестройки, результатом которых оказывается половое созревание. Энергетические и пищевые потребности организма при этом оказываются весьма значительными. Во время </w:t>
      </w:r>
      <w:proofErr w:type="spellStart"/>
      <w:r w:rsidRPr="00351A35">
        <w:rPr>
          <w:rFonts w:ascii="Times New Roman" w:eastAsia="Times New Roman" w:hAnsi="Times New Roman" w:cs="Times New Roman"/>
          <w:sz w:val="28"/>
          <w:szCs w:val="28"/>
          <w:lang w:eastAsia="ru-RU"/>
        </w:rPr>
        <w:t>пубертата</w:t>
      </w:r>
      <w:proofErr w:type="spellEnd"/>
      <w:r w:rsidRPr="00351A35">
        <w:rPr>
          <w:rFonts w:ascii="Times New Roman" w:eastAsia="Times New Roman" w:hAnsi="Times New Roman" w:cs="Times New Roman"/>
          <w:sz w:val="28"/>
          <w:szCs w:val="28"/>
          <w:lang w:eastAsia="ru-RU"/>
        </w:rPr>
        <w:t xml:space="preserve"> девочки приобретают в среднем 7,4 кг жировой ткани и 15 кг мышечной и костной, </w:t>
      </w:r>
      <w:r w:rsidRPr="00351A35">
        <w:rPr>
          <w:rFonts w:ascii="Times New Roman" w:eastAsia="Times New Roman" w:hAnsi="Times New Roman" w:cs="Times New Roman"/>
          <w:sz w:val="28"/>
          <w:szCs w:val="28"/>
          <w:lang w:eastAsia="ru-RU"/>
        </w:rPr>
        <w:lastRenderedPageBreak/>
        <w:t xml:space="preserve">мальчики увеличивают массу жировой ткани на 3 кг и не жировой - на 31 кг. Потребность в калориях соответственно резко возрастает - 2500 ккал/в день с 11 до 14 лет и 2900 </w:t>
      </w:r>
      <w:proofErr w:type="spellStart"/>
      <w:r w:rsidRPr="00351A35">
        <w:rPr>
          <w:rFonts w:ascii="Times New Roman" w:eastAsia="Times New Roman" w:hAnsi="Times New Roman" w:cs="Times New Roman"/>
          <w:sz w:val="28"/>
          <w:szCs w:val="28"/>
          <w:lang w:eastAsia="ru-RU"/>
        </w:rPr>
        <w:t>kcal</w:t>
      </w:r>
      <w:proofErr w:type="spellEnd"/>
      <w:r w:rsidRPr="00351A35">
        <w:rPr>
          <w:rFonts w:ascii="Times New Roman" w:eastAsia="Times New Roman" w:hAnsi="Times New Roman" w:cs="Times New Roman"/>
          <w:sz w:val="28"/>
          <w:szCs w:val="28"/>
          <w:lang w:eastAsia="ru-RU"/>
        </w:rPr>
        <w:t>/в день с 15 до 18 лет - у мальчиков, для девочек - соответственно 2200 ккал/в день и 2300 ккал/в день.</w:t>
      </w:r>
    </w:p>
    <w:p w:rsidR="00351A35" w:rsidRPr="00351A35" w:rsidRDefault="00351A35" w:rsidP="00351A35">
      <w:pPr>
        <w:spacing w:after="0" w:line="240" w:lineRule="auto"/>
        <w:rPr>
          <w:rFonts w:ascii="Times New Roman" w:eastAsia="Times New Roman" w:hAnsi="Times New Roman" w:cs="Times New Roman"/>
          <w:sz w:val="28"/>
          <w:szCs w:val="28"/>
          <w:lang w:eastAsia="ru-RU"/>
        </w:rPr>
      </w:pPr>
      <w:r w:rsidRPr="00351A35">
        <w:rPr>
          <w:rFonts w:ascii="Times New Roman" w:eastAsia="Times New Roman" w:hAnsi="Times New Roman" w:cs="Times New Roman"/>
          <w:sz w:val="28"/>
          <w:szCs w:val="28"/>
          <w:lang w:eastAsia="ru-RU"/>
        </w:rPr>
        <w:t xml:space="preserve">Физические и физиологические изменения, происходящие в подростковом возрасте, должны учитываться при организации рациона питания. Так, особое значение приобретает достаточное поступление белков, необходимых для формирования новых структурных компонентов организма. Поэтому недостаток или даже полное исключение из рациона питания белковой пищи (что происходит в том случае, когда подростки, желая следовать модным стандартам, используют различные диеты). Для нормального роста и развития костной ткани требуется присутствие в рационе питания продуктов - источников кальция. Между тем, как показывают исследования, недостаток кальция является весьма распространенным в питании подростков (отмечается у 40% мальчиков и девочек). Этот дефицит может негативно сказаться на росте и минеральной плотности костей, у девочек во взрослой жизни станет причиной развития </w:t>
      </w:r>
      <w:proofErr w:type="spellStart"/>
      <w:r w:rsidRPr="00351A35">
        <w:rPr>
          <w:rFonts w:ascii="Times New Roman" w:eastAsia="Times New Roman" w:hAnsi="Times New Roman" w:cs="Times New Roman"/>
          <w:sz w:val="28"/>
          <w:szCs w:val="28"/>
          <w:lang w:eastAsia="ru-RU"/>
        </w:rPr>
        <w:t>остеопорозов</w:t>
      </w:r>
      <w:proofErr w:type="spellEnd"/>
      <w:r w:rsidRPr="00351A35">
        <w:rPr>
          <w:rFonts w:ascii="Times New Roman" w:eastAsia="Times New Roman" w:hAnsi="Times New Roman" w:cs="Times New Roman"/>
          <w:sz w:val="28"/>
          <w:szCs w:val="28"/>
          <w:lang w:eastAsia="ru-RU"/>
        </w:rPr>
        <w:t>. Его недостаток приводит к заболеваниям опорно-двигательного аппарата: сколиозу и нарушению осанки. Лучший источник кальция - молоко и кисломолочные продукты, особенно творог. В рационе подростка должны присутствовать и жиры. При этом насыщенных жиров лучше избегать. Примерно 30% жиров должны составлять растительные, а остальные лучше получать из молочных продуктов, например, сливочного масла и сметаны. Не стоит злоупотреблять быстрыми углеводами - их в меню подростка должно быть не более 20 - 30%, в противном случае это может приводить к развитию ожирения. Основная потребность в углеводах должна удовлетворяться за счет продуктов, богатых клетчаткой: зерновые, овощи и фрукты. В подростковом возрасте также увеличивается потребность организма в железе (из-за увеличения объема крови и мышечной массы, особенно у мальчиков, и при появлении месячных у девочек). Поэтому особое внимание необходимо уделить присутствию в рационе питания подростков железосодержащих продуктов (мясо, субпродукты, гречка, гранаты и т.д.).</w:t>
      </w:r>
    </w:p>
    <w:p w:rsidR="00351A35" w:rsidRPr="00351A35" w:rsidRDefault="00351A35" w:rsidP="00351A35">
      <w:pPr>
        <w:spacing w:after="0" w:line="240" w:lineRule="auto"/>
        <w:rPr>
          <w:rFonts w:ascii="Times New Roman" w:eastAsia="Times New Roman" w:hAnsi="Times New Roman" w:cs="Times New Roman"/>
          <w:sz w:val="28"/>
          <w:szCs w:val="28"/>
          <w:lang w:eastAsia="ru-RU"/>
        </w:rPr>
      </w:pPr>
      <w:r w:rsidRPr="00351A35">
        <w:rPr>
          <w:rFonts w:ascii="Times New Roman" w:eastAsia="Times New Roman" w:hAnsi="Times New Roman" w:cs="Times New Roman"/>
          <w:sz w:val="28"/>
          <w:szCs w:val="28"/>
          <w:lang w:eastAsia="ru-RU"/>
        </w:rPr>
        <w:t xml:space="preserve">Несмотря на важность правильного питания, по данным исследований, только у 30% подростков рацион соответствует потребностям организма. Не случайно среди заболеваний подростков на втором месте - заболевания желудочно-кишечного тракта, на третьем - обмена веществ. При этом неправильное питание оказывается одной из главных причин сложившейся ситуации. Так, следствием неправильного питания подростка может стать появление избыточного веса. Если избыток веса превышает норму на 10% - это считается ожирением первой степени, на 20 - 50% - второй степени, а свыше 50 % - ожирением третьей степени. Третья степень - тяжелое заболевание, требующее специального лечения. Причина избыточного веса - злоупотребление высококалорийными продуктами, частые перекусы, нарушение режима питания (когда ребенок "наедается" на ночь, ест в разное время и т.д.). Сегодня около 15% российских подростков имеют избыточный </w:t>
      </w:r>
      <w:r w:rsidRPr="00351A35">
        <w:rPr>
          <w:rFonts w:ascii="Times New Roman" w:eastAsia="Times New Roman" w:hAnsi="Times New Roman" w:cs="Times New Roman"/>
          <w:sz w:val="28"/>
          <w:szCs w:val="28"/>
          <w:lang w:eastAsia="ru-RU"/>
        </w:rPr>
        <w:lastRenderedPageBreak/>
        <w:t>вес. Между тем, превышение нормы веса даже на 10% оказывается фактором риска развития целого спектра серьезных заболеваний.</w:t>
      </w:r>
    </w:p>
    <w:p w:rsidR="00351A35" w:rsidRPr="00351A35" w:rsidRDefault="00351A35" w:rsidP="00351A35">
      <w:pPr>
        <w:spacing w:after="0" w:line="240" w:lineRule="auto"/>
        <w:rPr>
          <w:rFonts w:ascii="Times New Roman" w:eastAsia="Times New Roman" w:hAnsi="Times New Roman" w:cs="Times New Roman"/>
          <w:sz w:val="28"/>
          <w:szCs w:val="28"/>
          <w:lang w:eastAsia="ru-RU"/>
        </w:rPr>
      </w:pPr>
      <w:r w:rsidRPr="00351A35">
        <w:rPr>
          <w:rFonts w:ascii="Times New Roman" w:eastAsia="Times New Roman" w:hAnsi="Times New Roman" w:cs="Times New Roman"/>
          <w:sz w:val="28"/>
          <w:szCs w:val="28"/>
          <w:lang w:eastAsia="ru-RU"/>
        </w:rPr>
        <w:t xml:space="preserve">В последнее время во всем мире растет число подростков с нарушением пищевого поведения - страдающих булимией (резкое усиление аппетита, сопровождающееся неконтролируемым поглощением пищи) и анорексией (отказ от приема пищи или минимальное питание с целью снижения веса). Считается, что распространенность этих заболеваний составляет 1 на 200 и 1 на 100 человек. Средний возраст, в котором сегодня отмечаются расстройства пищевого поведения, - 13 - 15 лет, однако специалисты отмечают дальнейшее снижение возрастной планки, когда, к примеру, признаки анорексии выявляются у 9-летних девочек. Преимущественными причинами возникновения нарушений пищевого поведения являются психологические и социальные. Так, среди девушек-подростков, страдающих анорексией, большая часть имела низкую самооценку и при этом завышенные требования к себе. У этих девушек отмечалось искаженное восприятие собственного тела как безобразного. Отказ от еды был попыткой исправить ситуацию. Анорексия нередко становится своеобразной реакцией на какой-то внешний стресс, попыткой обратить на себя внимание. Еще одна группа факторов, обуславливающих возникновение анорексии, носит социокультурный характер. Девушка стремится соответствовать современным стандартам красоты, быть похожей на популярные образы. Так же, как и анорексия, булимия преимущественно связана с психологическими причинами - попыткой человека справиться со стрессом ("заедая" его), страхом не справиться с предъявляемыми ему требованиями, неуверенностью в себе, одиночеством и т.д. Оба эти нарушения имеют самые серьезные последствия. </w:t>
      </w:r>
      <w:proofErr w:type="gramStart"/>
      <w:r w:rsidRPr="00351A35">
        <w:rPr>
          <w:rFonts w:ascii="Times New Roman" w:eastAsia="Times New Roman" w:hAnsi="Times New Roman" w:cs="Times New Roman"/>
          <w:sz w:val="28"/>
          <w:szCs w:val="28"/>
          <w:lang w:eastAsia="ru-RU"/>
        </w:rPr>
        <w:t>Возникая как ответная реакция на какое-то</w:t>
      </w:r>
      <w:proofErr w:type="gramEnd"/>
      <w:r w:rsidRPr="00351A35">
        <w:rPr>
          <w:rFonts w:ascii="Times New Roman" w:eastAsia="Times New Roman" w:hAnsi="Times New Roman" w:cs="Times New Roman"/>
          <w:sz w:val="28"/>
          <w:szCs w:val="28"/>
          <w:lang w:eastAsia="ru-RU"/>
        </w:rPr>
        <w:t xml:space="preserve"> внешнее воздействие, в дальнейшем такое нарушение пищевого поведения может закрепиться и вызвать необратимые последствия для организма.</w:t>
      </w:r>
    </w:p>
    <w:bookmarkEnd w:id="0"/>
    <w:p w:rsidR="009C6F67" w:rsidRDefault="009C6F67"/>
    <w:sectPr w:rsidR="009C6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35"/>
    <w:rsid w:val="00351A35"/>
    <w:rsid w:val="009C6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1</cp:revision>
  <dcterms:created xsi:type="dcterms:W3CDTF">2013-01-12T14:40:00Z</dcterms:created>
  <dcterms:modified xsi:type="dcterms:W3CDTF">2013-01-12T14:41:00Z</dcterms:modified>
</cp:coreProperties>
</file>